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1B" w:rsidRPr="005A1216" w:rsidRDefault="004F482A" w:rsidP="004F482A">
      <w:pPr>
        <w:jc w:val="center"/>
        <w:rPr>
          <w:rFonts w:ascii="Times New Roman" w:hAnsi="Times New Roman" w:cs="Times New Roman"/>
          <w:sz w:val="40"/>
          <w:szCs w:val="28"/>
          <w:lang w:val="en-US"/>
        </w:rPr>
      </w:pPr>
      <w:bookmarkStart w:id="0" w:name="_GoBack"/>
      <w:bookmarkEnd w:id="0"/>
      <w:r w:rsidRPr="005A1216">
        <w:rPr>
          <w:rFonts w:ascii="Times New Roman" w:hAnsi="Times New Roman" w:cs="Times New Roman"/>
          <w:sz w:val="40"/>
          <w:szCs w:val="28"/>
          <w:lang w:val="en-US"/>
        </w:rPr>
        <w:t>ĐÁP ÁN MÔN CÔNG NGHỆ TRỒNG TRỌT 10</w:t>
      </w:r>
    </w:p>
    <w:p w:rsidR="004F482A" w:rsidRPr="005A1216" w:rsidRDefault="004F482A" w:rsidP="004F482A">
      <w:pPr>
        <w:jc w:val="center"/>
        <w:rPr>
          <w:rFonts w:ascii="Times New Roman" w:hAnsi="Times New Roman" w:cs="Times New Roman"/>
          <w:sz w:val="40"/>
          <w:szCs w:val="28"/>
          <w:lang w:val="en-US"/>
        </w:rPr>
      </w:pPr>
      <w:r w:rsidRPr="005A1216">
        <w:rPr>
          <w:rFonts w:ascii="Times New Roman" w:hAnsi="Times New Roman" w:cs="Times New Roman"/>
          <w:sz w:val="40"/>
          <w:szCs w:val="28"/>
          <w:lang w:val="en-US"/>
        </w:rPr>
        <w:t>NĂM HỌC 2022-2023</w:t>
      </w:r>
    </w:p>
    <w:p w:rsidR="004F482A" w:rsidRPr="005A1216" w:rsidRDefault="004F482A" w:rsidP="005A1216">
      <w:pPr>
        <w:jc w:val="center"/>
        <w:rPr>
          <w:rFonts w:ascii="Times New Roman" w:hAnsi="Times New Roman" w:cs="Times New Roman"/>
          <w:b/>
          <w:sz w:val="36"/>
          <w:szCs w:val="28"/>
          <w:lang w:val="en-US"/>
        </w:rPr>
      </w:pPr>
      <w:r w:rsidRPr="005A1216">
        <w:rPr>
          <w:rFonts w:ascii="Times New Roman" w:hAnsi="Times New Roman" w:cs="Times New Roman"/>
          <w:b/>
          <w:sz w:val="36"/>
          <w:szCs w:val="28"/>
          <w:lang w:val="en-US"/>
        </w:rPr>
        <w:t>ĐỀ 1</w:t>
      </w:r>
    </w:p>
    <w:tbl>
      <w:tblPr>
        <w:tblStyle w:val="TableGrid"/>
        <w:tblW w:w="0" w:type="auto"/>
        <w:tblLook w:val="04A0" w:firstRow="1" w:lastRow="0" w:firstColumn="1" w:lastColumn="0" w:noHBand="0" w:noVBand="1"/>
      </w:tblPr>
      <w:tblGrid>
        <w:gridCol w:w="2830"/>
        <w:gridCol w:w="5191"/>
        <w:gridCol w:w="995"/>
      </w:tblGrid>
      <w:tr w:rsidR="004F482A" w:rsidRPr="000F6D49" w:rsidTr="000A2CDA">
        <w:tc>
          <w:tcPr>
            <w:tcW w:w="2830" w:type="dxa"/>
          </w:tcPr>
          <w:p w:rsidR="004F482A" w:rsidRPr="005A1216" w:rsidRDefault="00BB0806" w:rsidP="005A1216">
            <w:pPr>
              <w:jc w:val="center"/>
              <w:rPr>
                <w:rFonts w:ascii="Times New Roman" w:hAnsi="Times New Roman" w:cs="Times New Roman"/>
                <w:b/>
                <w:sz w:val="28"/>
                <w:szCs w:val="28"/>
                <w:lang w:val="en-US"/>
              </w:rPr>
            </w:pPr>
            <w:r w:rsidRPr="005A1216">
              <w:rPr>
                <w:rFonts w:ascii="Times New Roman" w:hAnsi="Times New Roman" w:cs="Times New Roman"/>
                <w:b/>
                <w:sz w:val="28"/>
                <w:szCs w:val="28"/>
                <w:lang w:val="en-US"/>
              </w:rPr>
              <w:t>Câu hỏi</w:t>
            </w:r>
          </w:p>
        </w:tc>
        <w:tc>
          <w:tcPr>
            <w:tcW w:w="5191" w:type="dxa"/>
          </w:tcPr>
          <w:p w:rsidR="00BB0806" w:rsidRPr="005A1216" w:rsidRDefault="00BB0806" w:rsidP="005A1216">
            <w:pPr>
              <w:jc w:val="center"/>
              <w:rPr>
                <w:rFonts w:ascii="Times New Roman" w:hAnsi="Times New Roman" w:cs="Times New Roman"/>
                <w:b/>
                <w:sz w:val="28"/>
                <w:szCs w:val="28"/>
                <w:lang w:val="en-US"/>
              </w:rPr>
            </w:pPr>
            <w:r w:rsidRPr="005A1216">
              <w:rPr>
                <w:rFonts w:ascii="Times New Roman" w:hAnsi="Times New Roman" w:cs="Times New Roman"/>
                <w:b/>
                <w:sz w:val="28"/>
                <w:szCs w:val="28"/>
                <w:lang w:val="en-US"/>
              </w:rPr>
              <w:t>Đáp án</w:t>
            </w:r>
          </w:p>
        </w:tc>
        <w:tc>
          <w:tcPr>
            <w:tcW w:w="995" w:type="dxa"/>
          </w:tcPr>
          <w:p w:rsidR="004F482A" w:rsidRPr="005A1216" w:rsidRDefault="00BB0806" w:rsidP="005A1216">
            <w:pPr>
              <w:jc w:val="center"/>
              <w:rPr>
                <w:rFonts w:ascii="Times New Roman" w:hAnsi="Times New Roman" w:cs="Times New Roman"/>
                <w:b/>
                <w:sz w:val="28"/>
                <w:szCs w:val="28"/>
                <w:lang w:val="en-US"/>
              </w:rPr>
            </w:pPr>
            <w:r w:rsidRPr="005A1216">
              <w:rPr>
                <w:rFonts w:ascii="Times New Roman" w:hAnsi="Times New Roman" w:cs="Times New Roman"/>
                <w:b/>
                <w:sz w:val="28"/>
                <w:szCs w:val="28"/>
                <w:lang w:val="en-US"/>
              </w:rPr>
              <w:t>Thang điểm</w:t>
            </w:r>
          </w:p>
        </w:tc>
      </w:tr>
      <w:tr w:rsidR="00BB0806" w:rsidRPr="000F6D49" w:rsidTr="000A2CDA">
        <w:tc>
          <w:tcPr>
            <w:tcW w:w="2830" w:type="dxa"/>
          </w:tcPr>
          <w:p w:rsidR="00BB0806" w:rsidRPr="000F6D49" w:rsidRDefault="00BB0806"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t>1. Phân bón là gì? Hiện nay, trên thị trường có những loại phân bón hóa học phổ biến nào? Vì sao phân lân thường không được dùng để bón thúc? (2đ).</w:t>
            </w:r>
          </w:p>
          <w:p w:rsidR="00BB0806" w:rsidRPr="000F6D49" w:rsidRDefault="00BB0806" w:rsidP="000A2CDA">
            <w:pPr>
              <w:jc w:val="both"/>
              <w:rPr>
                <w:rFonts w:ascii="Times New Roman" w:hAnsi="Times New Roman" w:cs="Times New Roman"/>
                <w:sz w:val="28"/>
                <w:szCs w:val="28"/>
                <w:lang w:val="en-US"/>
              </w:rPr>
            </w:pPr>
          </w:p>
        </w:tc>
        <w:tc>
          <w:tcPr>
            <w:tcW w:w="5191" w:type="dxa"/>
          </w:tcPr>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-Phân bón là sản phẩm có chức năng cung cấp chất dinh dưỡng hoặc có tác dụng là cải tạo đất.</w:t>
            </w:r>
          </w:p>
          <w:p w:rsidR="00BB0806" w:rsidRPr="000F6D49" w:rsidRDefault="00BB0806"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t>-Hiện nay, trên thị trường có những loại phân bón hóa học phổ biến: đạm, kali, vi lượng, NPK…</w:t>
            </w:r>
          </w:p>
          <w:p w:rsidR="00BB0806" w:rsidRPr="000F6D49" w:rsidRDefault="00BB0806" w:rsidP="000A2CDA">
            <w:pPr>
              <w:jc w:val="both"/>
              <w:rPr>
                <w:rFonts w:ascii="Times New Roman" w:hAnsi="Times New Roman" w:cs="Times New Roman"/>
                <w:sz w:val="28"/>
                <w:szCs w:val="28"/>
              </w:rPr>
            </w:pPr>
            <w:r w:rsidRPr="000F6D49">
              <w:rPr>
                <w:rFonts w:ascii="Times New Roman" w:hAnsi="Times New Roman" w:cs="Times New Roman"/>
                <w:sz w:val="28"/>
                <w:szCs w:val="28"/>
                <w:lang w:val="en-US"/>
              </w:rPr>
              <w:t>-Phân lân dùng bón lót để có thời gian hòa tan.</w:t>
            </w:r>
          </w:p>
          <w:p w:rsidR="00BB0806" w:rsidRPr="000F6D49" w:rsidRDefault="00BB0806" w:rsidP="000A2CDA">
            <w:pPr>
              <w:jc w:val="both"/>
              <w:rPr>
                <w:rFonts w:ascii="Times New Roman" w:hAnsi="Times New Roman" w:cs="Times New Roman"/>
                <w:sz w:val="28"/>
                <w:szCs w:val="28"/>
                <w:lang w:val="en-US"/>
              </w:rPr>
            </w:pPr>
          </w:p>
        </w:tc>
        <w:tc>
          <w:tcPr>
            <w:tcW w:w="995" w:type="dxa"/>
          </w:tcPr>
          <w:p w:rsidR="00BB0806" w:rsidRPr="000F6D49" w:rsidRDefault="00BB0806"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1 đ</w:t>
            </w: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0,5đ</w:t>
            </w: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0F6D49">
            <w:pPr>
              <w:rPr>
                <w:rFonts w:ascii="Times New Roman" w:hAnsi="Times New Roman" w:cs="Times New Roman"/>
                <w:sz w:val="28"/>
                <w:szCs w:val="28"/>
                <w:lang w:val="en-US"/>
              </w:rPr>
            </w:pPr>
            <w:r w:rsidRPr="000F6D49">
              <w:rPr>
                <w:rFonts w:ascii="Times New Roman" w:hAnsi="Times New Roman" w:cs="Times New Roman"/>
                <w:sz w:val="28"/>
                <w:szCs w:val="28"/>
                <w:lang w:val="en-US"/>
              </w:rPr>
              <w:t>0,5đ</w:t>
            </w:r>
          </w:p>
        </w:tc>
      </w:tr>
      <w:tr w:rsidR="00BB0806" w:rsidRPr="000F6D49" w:rsidTr="000A2CDA">
        <w:tc>
          <w:tcPr>
            <w:tcW w:w="2830" w:type="dxa"/>
          </w:tcPr>
          <w:p w:rsidR="00BB0806" w:rsidRPr="000F6D49" w:rsidRDefault="00BB0806"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t>Câu 2: So sánh ưu điểm và nhược điểm của phân bón hóa học và phân bón hữu cơ? Vì sao phải diệt trừ sâu bệnh hại trước khi bón phân? (2đ).</w:t>
            </w:r>
          </w:p>
          <w:p w:rsidR="00BB0806" w:rsidRPr="000F6D49" w:rsidRDefault="00BB0806" w:rsidP="000A2CDA">
            <w:pPr>
              <w:jc w:val="both"/>
              <w:rPr>
                <w:rFonts w:ascii="Times New Roman" w:hAnsi="Times New Roman" w:cs="Times New Roman"/>
                <w:sz w:val="28"/>
                <w:szCs w:val="28"/>
                <w:lang w:val="en-US"/>
              </w:rPr>
            </w:pPr>
          </w:p>
        </w:tc>
        <w:tc>
          <w:tcPr>
            <w:tcW w:w="5191" w:type="dxa"/>
          </w:tcPr>
          <w:p w:rsidR="00BB0806" w:rsidRPr="000F6D49" w:rsidRDefault="00BB0806" w:rsidP="000A2CDA">
            <w:pPr>
              <w:pStyle w:val="ListParagraph"/>
              <w:numPr>
                <w:ilvl w:val="0"/>
                <w:numId w:val="1"/>
              </w:numPr>
              <w:ind w:left="290"/>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xml:space="preserve">Phân bón hóa học: </w:t>
            </w:r>
          </w:p>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Ưu điểm: chứa ít nguyên tố dinh dưỡng nhưng tỉ lệ dinh dưỡng cao.</w:t>
            </w:r>
          </w:p>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Phần lớn dễ tan, cây hấp thụ, hiệu quả nhanh, dễ vận chuyển.</w:t>
            </w:r>
          </w:p>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Nhược điểm: bón nhiều năm không đúng kỹ thuật làm đất hóa chua, hại hệ sinh vật đất, tồn dư trong nông sản và ảnh hưởng sức khỏe con người.</w:t>
            </w:r>
          </w:p>
          <w:p w:rsidR="00BB0806" w:rsidRPr="000F6D49" w:rsidRDefault="00BB0806" w:rsidP="000A2CDA">
            <w:pPr>
              <w:pStyle w:val="ListParagraph"/>
              <w:numPr>
                <w:ilvl w:val="0"/>
                <w:numId w:val="1"/>
              </w:numPr>
              <w:ind w:left="319"/>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Phân bón hữu cơ:</w:t>
            </w:r>
          </w:p>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Ưu điểm: chứa nhiều nguyên tố dinh dưỡng, hiệu quả bón phân kéo dài nhiều vụ, nhiều năm, tăng độ màu mỡ và cải tạo đất.</w:t>
            </w:r>
          </w:p>
          <w:p w:rsidR="00BB0806" w:rsidRPr="000F6D49" w:rsidRDefault="00BB0806"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Nhược điểm: tỉ lệ dinh dưỡng thấp, hiệu quả chậm, khó vận chuyển.</w:t>
            </w:r>
            <w:r w:rsidRPr="000F6D49">
              <w:rPr>
                <w:rFonts w:ascii="Times New Roman" w:hAnsi="Times New Roman" w:cs="Times New Roman"/>
                <w:sz w:val="28"/>
                <w:szCs w:val="28"/>
                <w:lang w:val="en-US"/>
              </w:rPr>
              <w:br/>
              <w:t xml:space="preserve">- vì để phân bón phát huy hết khả năng dinh dưỡng. </w:t>
            </w:r>
          </w:p>
        </w:tc>
        <w:tc>
          <w:tcPr>
            <w:tcW w:w="995" w:type="dxa"/>
          </w:tcPr>
          <w:p w:rsidR="00BB0806" w:rsidRPr="000F6D49" w:rsidRDefault="00BB0806" w:rsidP="00BB0806">
            <w:pPr>
              <w:rPr>
                <w:rFonts w:ascii="Times New Roman" w:hAnsi="Times New Roman" w:cs="Times New Roman"/>
                <w:sz w:val="28"/>
                <w:szCs w:val="28"/>
                <w:lang w:val="en-US"/>
              </w:rPr>
            </w:pPr>
          </w:p>
          <w:p w:rsidR="00BB0806"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1 đ</w:t>
            </w: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0,5đ</w:t>
            </w: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BB0806" w:rsidRPr="000F6D49" w:rsidRDefault="00BB0806"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0.5 đ</w:t>
            </w:r>
          </w:p>
        </w:tc>
      </w:tr>
      <w:tr w:rsidR="00BB0806" w:rsidRPr="000F6D49" w:rsidTr="000A2CDA">
        <w:tc>
          <w:tcPr>
            <w:tcW w:w="2830" w:type="dxa"/>
          </w:tcPr>
          <w:p w:rsidR="00BB0806" w:rsidRPr="000F6D49" w:rsidRDefault="000F6D49"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t>Câu 3: Kể tên một số phương pháp tạo giống cây trồng? Chọn một phương pháp tạo giống cây trồng cho ví dụ minh họa? (2đ).</w:t>
            </w:r>
          </w:p>
        </w:tc>
        <w:tc>
          <w:tcPr>
            <w:tcW w:w="5191" w:type="dxa"/>
          </w:tcPr>
          <w:p w:rsidR="00BB0806"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phương pháp lai</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phương pháp gây đột biến</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công nghệ gene</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VD: phương pháp lai: giống cà chua HT25</w:t>
            </w:r>
          </w:p>
        </w:tc>
        <w:tc>
          <w:tcPr>
            <w:tcW w:w="995" w:type="dxa"/>
          </w:tcPr>
          <w:p w:rsidR="00BB0806"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1,5đ</w:t>
            </w: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0,5đ</w:t>
            </w:r>
          </w:p>
        </w:tc>
      </w:tr>
      <w:tr w:rsidR="00BB0806" w:rsidRPr="000F6D49" w:rsidTr="000A2CDA">
        <w:tc>
          <w:tcPr>
            <w:tcW w:w="2830" w:type="dxa"/>
          </w:tcPr>
          <w:p w:rsidR="000F6D49" w:rsidRPr="000F6D49" w:rsidRDefault="000F6D49"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t xml:space="preserve">Câu 4: Nêu cách sử dụng và đặc điểm của phân bón hóa học? </w:t>
            </w:r>
            <w:r w:rsidRPr="000F6D49">
              <w:rPr>
                <w:rFonts w:asciiTheme="majorHAnsi" w:hAnsiTheme="majorHAnsi" w:cstheme="majorHAnsi"/>
                <w:sz w:val="28"/>
                <w:szCs w:val="28"/>
                <w:lang w:val="en-US"/>
              </w:rPr>
              <w:lastRenderedPageBreak/>
              <w:t>(2đ).</w:t>
            </w:r>
          </w:p>
          <w:p w:rsidR="00BB0806" w:rsidRPr="000F6D49" w:rsidRDefault="00BB0806" w:rsidP="000A2CDA">
            <w:pPr>
              <w:jc w:val="both"/>
              <w:rPr>
                <w:rFonts w:ascii="Times New Roman" w:hAnsi="Times New Roman" w:cs="Times New Roman"/>
                <w:sz w:val="28"/>
                <w:szCs w:val="28"/>
                <w:lang w:val="en-US"/>
              </w:rPr>
            </w:pPr>
          </w:p>
        </w:tc>
        <w:tc>
          <w:tcPr>
            <w:tcW w:w="5191" w:type="dxa"/>
          </w:tcPr>
          <w:p w:rsidR="00BB0806"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lastRenderedPageBreak/>
              <w:t>+Phân bón hóa học có đặc điểm:</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Chứa ít nguyên tố dinh dưỡng nhưng tỉ lệ dinh dưỡng cao.</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lastRenderedPageBreak/>
              <w:t>Dễ hòa tan trong nước,cây dễ hấp thụ, hiệu quả nhanh.</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xml:space="preserve">+ Cách sử dụng: </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xml:space="preserve">Phân đam,kali dùng bón thúc là chính. Phân lân dùng bón lót để có thời gian hòa tan. Bón đạm, kali liên tục nhiều năm đất sẽ bị chua. Phân hỗn hợp NPK dùng bón lót hoặc thúc. </w:t>
            </w:r>
          </w:p>
        </w:tc>
        <w:tc>
          <w:tcPr>
            <w:tcW w:w="995" w:type="dxa"/>
          </w:tcPr>
          <w:p w:rsidR="00BB0806"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lastRenderedPageBreak/>
              <w:t>1đ</w:t>
            </w: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p>
          <w:p w:rsidR="000F6D49"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1đ</w:t>
            </w:r>
          </w:p>
        </w:tc>
      </w:tr>
      <w:tr w:rsidR="00BB0806" w:rsidRPr="000F6D49" w:rsidTr="000A2CDA">
        <w:tc>
          <w:tcPr>
            <w:tcW w:w="2830" w:type="dxa"/>
          </w:tcPr>
          <w:p w:rsidR="000F6D49" w:rsidRPr="000F6D49" w:rsidRDefault="000F6D49" w:rsidP="000A2CDA">
            <w:pPr>
              <w:jc w:val="both"/>
              <w:rPr>
                <w:rFonts w:asciiTheme="majorHAnsi" w:hAnsiTheme="majorHAnsi" w:cstheme="majorHAnsi"/>
                <w:sz w:val="28"/>
                <w:szCs w:val="28"/>
                <w:lang w:val="en-US"/>
              </w:rPr>
            </w:pPr>
            <w:r w:rsidRPr="000F6D49">
              <w:rPr>
                <w:rFonts w:asciiTheme="majorHAnsi" w:hAnsiTheme="majorHAnsi" w:cstheme="majorHAnsi"/>
                <w:sz w:val="28"/>
                <w:szCs w:val="28"/>
                <w:lang w:val="en-US"/>
              </w:rPr>
              <w:lastRenderedPageBreak/>
              <w:t xml:space="preserve">Câu 5: Bạn C muốn trồng rau xà lách sạch tại nhà, thời gian thu hoạch 30-45 ngày. Em hãy tư vấn cho bạn C các bước trồng rau xà lách. (2đ). </w:t>
            </w:r>
          </w:p>
          <w:p w:rsidR="00BB0806" w:rsidRPr="000F6D49" w:rsidRDefault="00BB0806" w:rsidP="000A2CDA">
            <w:pPr>
              <w:jc w:val="both"/>
              <w:rPr>
                <w:rFonts w:ascii="Times New Roman" w:hAnsi="Times New Roman" w:cs="Times New Roman"/>
                <w:sz w:val="28"/>
                <w:szCs w:val="28"/>
                <w:lang w:val="en-US"/>
              </w:rPr>
            </w:pPr>
          </w:p>
        </w:tc>
        <w:tc>
          <w:tcPr>
            <w:tcW w:w="5191" w:type="dxa"/>
          </w:tcPr>
          <w:p w:rsidR="00BB0806" w:rsidRPr="000F6D49" w:rsidRDefault="000F6D49" w:rsidP="000A2CD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D49">
              <w:rPr>
                <w:rFonts w:ascii="Times New Roman" w:hAnsi="Times New Roman" w:cs="Times New Roman"/>
                <w:sz w:val="28"/>
                <w:szCs w:val="28"/>
                <w:lang w:val="en-US"/>
              </w:rPr>
              <w:t>Các bước chuẩn bị cơ bản:</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 xml:space="preserve">Khây </w:t>
            </w:r>
            <w:r>
              <w:rPr>
                <w:rFonts w:ascii="Times New Roman" w:hAnsi="Times New Roman" w:cs="Times New Roman"/>
                <w:sz w:val="28"/>
                <w:szCs w:val="28"/>
                <w:lang w:val="en-US"/>
              </w:rPr>
              <w:t xml:space="preserve">hoặc chậu </w:t>
            </w:r>
            <w:r w:rsidRPr="000F6D49">
              <w:rPr>
                <w:rFonts w:ascii="Times New Roman" w:hAnsi="Times New Roman" w:cs="Times New Roman"/>
                <w:sz w:val="28"/>
                <w:szCs w:val="28"/>
                <w:lang w:val="en-US"/>
              </w:rPr>
              <w:t>trồ</w:t>
            </w:r>
            <w:r>
              <w:rPr>
                <w:rFonts w:ascii="Times New Roman" w:hAnsi="Times New Roman" w:cs="Times New Roman"/>
                <w:sz w:val="28"/>
                <w:szCs w:val="28"/>
                <w:lang w:val="en-US"/>
              </w:rPr>
              <w:t>ng thoát nước tốt.</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Đất trồng.</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Giống tốt.</w:t>
            </w:r>
          </w:p>
          <w:p w:rsidR="000F6D49" w:rsidRPr="000F6D49" w:rsidRDefault="000F6D49" w:rsidP="000A2CDA">
            <w:pPr>
              <w:jc w:val="both"/>
              <w:rPr>
                <w:rFonts w:ascii="Times New Roman" w:hAnsi="Times New Roman" w:cs="Times New Roman"/>
                <w:sz w:val="28"/>
                <w:szCs w:val="28"/>
                <w:lang w:val="en-US"/>
              </w:rPr>
            </w:pPr>
            <w:r w:rsidRPr="000F6D49">
              <w:rPr>
                <w:rFonts w:ascii="Times New Roman" w:hAnsi="Times New Roman" w:cs="Times New Roman"/>
                <w:sz w:val="28"/>
                <w:szCs w:val="28"/>
                <w:lang w:val="en-US"/>
              </w:rPr>
              <w:t>Nơi trồng đầy đủ ánh sáng.</w:t>
            </w:r>
          </w:p>
        </w:tc>
        <w:tc>
          <w:tcPr>
            <w:tcW w:w="995" w:type="dxa"/>
          </w:tcPr>
          <w:p w:rsidR="00BB0806" w:rsidRPr="000F6D49" w:rsidRDefault="000F6D49" w:rsidP="00BB0806">
            <w:pPr>
              <w:rPr>
                <w:rFonts w:ascii="Times New Roman" w:hAnsi="Times New Roman" w:cs="Times New Roman"/>
                <w:sz w:val="28"/>
                <w:szCs w:val="28"/>
                <w:lang w:val="en-US"/>
              </w:rPr>
            </w:pPr>
            <w:r w:rsidRPr="000F6D49">
              <w:rPr>
                <w:rFonts w:ascii="Times New Roman" w:hAnsi="Times New Roman" w:cs="Times New Roman"/>
                <w:sz w:val="28"/>
                <w:szCs w:val="28"/>
                <w:lang w:val="en-US"/>
              </w:rPr>
              <w:t>2 đ</w:t>
            </w:r>
          </w:p>
        </w:tc>
      </w:tr>
    </w:tbl>
    <w:p w:rsidR="004F482A" w:rsidRPr="000F6D49" w:rsidRDefault="004F482A" w:rsidP="004F482A">
      <w:pPr>
        <w:rPr>
          <w:rFonts w:ascii="Times New Roman" w:hAnsi="Times New Roman" w:cs="Times New Roman"/>
          <w:sz w:val="28"/>
          <w:szCs w:val="28"/>
          <w:lang w:val="en-US"/>
        </w:rPr>
      </w:pPr>
    </w:p>
    <w:sectPr w:rsidR="004F482A" w:rsidRPr="000F6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665"/>
    <w:multiLevelType w:val="hybridMultilevel"/>
    <w:tmpl w:val="6AA48C1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2A"/>
    <w:rsid w:val="000A2CDA"/>
    <w:rsid w:val="000F6D49"/>
    <w:rsid w:val="00126E1B"/>
    <w:rsid w:val="004F482A"/>
    <w:rsid w:val="005A1216"/>
    <w:rsid w:val="006A5E28"/>
    <w:rsid w:val="00BB08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Vuong Hong Phat</cp:lastModifiedBy>
  <cp:revision>2</cp:revision>
  <dcterms:created xsi:type="dcterms:W3CDTF">2022-12-19T13:34:00Z</dcterms:created>
  <dcterms:modified xsi:type="dcterms:W3CDTF">2022-12-19T13:34:00Z</dcterms:modified>
</cp:coreProperties>
</file>